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3002" w14:textId="72622FEC" w:rsidR="004A4780" w:rsidRDefault="0079212A" w:rsidP="0012276B">
      <w:pPr>
        <w:pStyle w:val="Heading1"/>
        <w:spacing w:before="0"/>
        <w:jc w:val="center"/>
        <w:rPr>
          <w:b/>
          <w:bCs/>
          <w:u w:val="single"/>
        </w:rPr>
      </w:pPr>
      <w:r w:rsidRPr="0012276B">
        <w:rPr>
          <w:b/>
          <w:bCs/>
          <w:u w:val="single"/>
        </w:rPr>
        <w:t>Energy Bills Support Scheme (EBSS AF) Factsheet</w:t>
      </w:r>
    </w:p>
    <w:p w14:paraId="67AC4ADC" w14:textId="4E415565" w:rsidR="0079212A" w:rsidRPr="00B15CFF" w:rsidRDefault="0079212A" w:rsidP="0079212A"/>
    <w:p w14:paraId="6DA20F1A" w14:textId="77777777" w:rsidR="0079212A" w:rsidRPr="0079212A" w:rsidRDefault="0079212A" w:rsidP="0079212A">
      <w:pPr>
        <w:pStyle w:val="ListParagraph"/>
        <w:numPr>
          <w:ilvl w:val="0"/>
          <w:numId w:val="2"/>
        </w:numPr>
      </w:pPr>
      <w:r w:rsidRPr="0079212A">
        <w:t xml:space="preserve">The EBSS AF will provide a payment of £400 to around 900,000 households without a direct relationship to a domestic electricity supplier in England, Scotland, and Wales, to support them with their energy bill costs. </w:t>
      </w:r>
    </w:p>
    <w:p w14:paraId="010319CA" w14:textId="0734C052" w:rsidR="0079212A" w:rsidRPr="0079212A" w:rsidRDefault="0079212A" w:rsidP="0079212A">
      <w:pPr>
        <w:pStyle w:val="ListParagraph"/>
        <w:numPr>
          <w:ilvl w:val="0"/>
          <w:numId w:val="2"/>
        </w:numPr>
      </w:pPr>
      <w:r>
        <w:t xml:space="preserve">This support is equivalent to the </w:t>
      </w:r>
      <w:r w:rsidR="3DD1ADDD">
        <w:t xml:space="preserve">support provided automatically to households through the </w:t>
      </w:r>
      <w:r>
        <w:t>Energy Bills Support Scheme (EBSS)</w:t>
      </w:r>
      <w:r w:rsidR="00802105">
        <w:t>.</w:t>
      </w:r>
      <w:r>
        <w:t xml:space="preserve"> </w:t>
      </w:r>
    </w:p>
    <w:p w14:paraId="5124CEEF" w14:textId="292D8DEE" w:rsidR="0079212A" w:rsidRDefault="0079212A" w:rsidP="0079212A">
      <w:pPr>
        <w:pStyle w:val="ListParagraph"/>
        <w:numPr>
          <w:ilvl w:val="0"/>
          <w:numId w:val="2"/>
        </w:numPr>
      </w:pPr>
      <w:r w:rsidRPr="0079212A">
        <w:t xml:space="preserve">The scheme is now open to all eligible households across Great Britain until 31 May 2023. </w:t>
      </w:r>
    </w:p>
    <w:p w14:paraId="53AA997C" w14:textId="40EABF84" w:rsidR="0079212A" w:rsidRPr="00B15CFF" w:rsidRDefault="00B15CFF" w:rsidP="0079212A">
      <w:pPr>
        <w:rPr>
          <w:u w:val="single"/>
        </w:rPr>
      </w:pPr>
      <w:r w:rsidRPr="00B15CFF">
        <w:rPr>
          <w:u w:val="single"/>
        </w:rPr>
        <w:t>Eligibility</w:t>
      </w:r>
    </w:p>
    <w:p w14:paraId="228A121F" w14:textId="77A75F8A" w:rsidR="0079212A" w:rsidRDefault="0079212A" w:rsidP="0079212A">
      <w:pPr>
        <w:pStyle w:val="ListParagraph"/>
        <w:numPr>
          <w:ilvl w:val="0"/>
          <w:numId w:val="3"/>
        </w:numPr>
      </w:pPr>
      <w:r>
        <w:t xml:space="preserve">Subject to applications meeting </w:t>
      </w:r>
      <w:r w:rsidR="44384441">
        <w:t>full requirements</w:t>
      </w:r>
      <w:r>
        <w:t xml:space="preserve">, </w:t>
      </w:r>
      <w:r w:rsidR="48452A81">
        <w:t>households</w:t>
      </w:r>
      <w:r>
        <w:t xml:space="preserve"> who will be able to receive support </w:t>
      </w:r>
      <w:r w:rsidR="4230DB55">
        <w:t>through the</w:t>
      </w:r>
      <w:r>
        <w:t xml:space="preserve"> EBSS AF include:</w:t>
      </w:r>
    </w:p>
    <w:p w14:paraId="25E5E583" w14:textId="77777777" w:rsidR="0079212A" w:rsidRDefault="0079212A" w:rsidP="0079212A">
      <w:pPr>
        <w:pStyle w:val="ListParagraph"/>
        <w:numPr>
          <w:ilvl w:val="1"/>
          <w:numId w:val="3"/>
        </w:numPr>
      </w:pPr>
      <w:r>
        <w:t>care home residents and others in care facilities/sheltered accommodation (wholly or partly self-funded)</w:t>
      </w:r>
    </w:p>
    <w:p w14:paraId="7FA2998B" w14:textId="77777777" w:rsidR="0079212A" w:rsidRDefault="0079212A" w:rsidP="0079212A">
      <w:pPr>
        <w:pStyle w:val="ListParagraph"/>
        <w:numPr>
          <w:ilvl w:val="1"/>
          <w:numId w:val="3"/>
        </w:numPr>
      </w:pPr>
      <w:r>
        <w:t xml:space="preserve">park home residents, houseboats and caravans that can provide proof of </w:t>
      </w:r>
      <w:proofErr w:type="gramStart"/>
      <w:r>
        <w:t>address</w:t>
      </w:r>
      <w:proofErr w:type="gramEnd"/>
    </w:p>
    <w:p w14:paraId="1BE96A3A" w14:textId="77777777" w:rsidR="0079212A" w:rsidRDefault="0079212A" w:rsidP="0079212A">
      <w:pPr>
        <w:pStyle w:val="ListParagraph"/>
        <w:numPr>
          <w:ilvl w:val="1"/>
          <w:numId w:val="3"/>
        </w:numPr>
      </w:pPr>
      <w:r>
        <w:t xml:space="preserve">social and private tenants who pay for energy through a landlord on a commercial </w:t>
      </w:r>
      <w:proofErr w:type="gramStart"/>
      <w:r>
        <w:t>supply</w:t>
      </w:r>
      <w:proofErr w:type="gramEnd"/>
    </w:p>
    <w:p w14:paraId="649CE8F1" w14:textId="77777777" w:rsidR="0079212A" w:rsidRDefault="0079212A" w:rsidP="0079212A">
      <w:pPr>
        <w:pStyle w:val="ListParagraph"/>
        <w:numPr>
          <w:ilvl w:val="1"/>
          <w:numId w:val="3"/>
        </w:numPr>
      </w:pPr>
      <w:r>
        <w:t>homes on a heat network/private wire</w:t>
      </w:r>
    </w:p>
    <w:p w14:paraId="72A15664" w14:textId="77777777" w:rsidR="0079212A" w:rsidRDefault="0079212A" w:rsidP="0079212A">
      <w:pPr>
        <w:pStyle w:val="ListParagraph"/>
        <w:numPr>
          <w:ilvl w:val="1"/>
          <w:numId w:val="3"/>
        </w:numPr>
      </w:pPr>
      <w:r>
        <w:t>off-grid homes</w:t>
      </w:r>
    </w:p>
    <w:p w14:paraId="42486DAF" w14:textId="24426866" w:rsidR="0079212A" w:rsidRPr="0079212A" w:rsidRDefault="0079212A" w:rsidP="0079212A">
      <w:pPr>
        <w:pStyle w:val="ListParagraph"/>
        <w:numPr>
          <w:ilvl w:val="1"/>
          <w:numId w:val="3"/>
        </w:numPr>
      </w:pPr>
      <w:r>
        <w:t xml:space="preserve">farmhouses used for wholly domestic </w:t>
      </w:r>
      <w:proofErr w:type="gramStart"/>
      <w:r>
        <w:t>purposes</w:t>
      </w:r>
      <w:proofErr w:type="gramEnd"/>
    </w:p>
    <w:p w14:paraId="6DE474C6" w14:textId="5D4D9DEC" w:rsidR="0079212A" w:rsidRPr="00B15CFF" w:rsidRDefault="00B15CFF" w:rsidP="0079212A">
      <w:pPr>
        <w:rPr>
          <w:u w:val="single"/>
        </w:rPr>
      </w:pPr>
      <w:r w:rsidRPr="00B15CFF">
        <w:rPr>
          <w:u w:val="single"/>
        </w:rPr>
        <w:t>Application process</w:t>
      </w:r>
    </w:p>
    <w:p w14:paraId="32958F46" w14:textId="6B09286B" w:rsidR="008D58FC" w:rsidRDefault="008D58FC" w:rsidP="008D58FC">
      <w:pPr>
        <w:pStyle w:val="ListParagraph"/>
        <w:numPr>
          <w:ilvl w:val="0"/>
          <w:numId w:val="3"/>
        </w:numPr>
      </w:pPr>
      <w:r>
        <w:t xml:space="preserve">Those who are eligible for the EBSS AF will need to submit a short online </w:t>
      </w:r>
      <w:r w:rsidR="00576E1A">
        <w:t xml:space="preserve">application </w:t>
      </w:r>
      <w:r>
        <w:t xml:space="preserve">via the Government’s GOV.UK webpages. </w:t>
      </w:r>
    </w:p>
    <w:p w14:paraId="2EA651FD" w14:textId="143FC77B" w:rsidR="008D58FC" w:rsidRDefault="008D58FC" w:rsidP="008D58FC">
      <w:pPr>
        <w:pStyle w:val="ListParagraph"/>
        <w:numPr>
          <w:ilvl w:val="0"/>
          <w:numId w:val="3"/>
        </w:numPr>
      </w:pPr>
      <w:r>
        <w:t xml:space="preserve">This page can be found by searching </w:t>
      </w:r>
      <w:r w:rsidRPr="1B44CB63">
        <w:rPr>
          <w:b/>
        </w:rPr>
        <w:t xml:space="preserve">“Apply for energy bill support if you do not get it automatically” </w:t>
      </w:r>
      <w:r>
        <w:t>into the search bar on GOV.UK or an internet search engine.</w:t>
      </w:r>
    </w:p>
    <w:p w14:paraId="29D3AFF6" w14:textId="4CBAA562" w:rsidR="00012EB6" w:rsidRPr="00012EB6" w:rsidRDefault="00E13CDF" w:rsidP="00012EB6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4A443F59">
        <w:rPr>
          <w:rFonts w:eastAsiaTheme="minorEastAsia"/>
          <w:color w:val="000000" w:themeColor="text1"/>
        </w:rPr>
        <w:t xml:space="preserve">For those without online access, the contact centre helpline can be reached on </w:t>
      </w:r>
      <w:r w:rsidRPr="42CAFD45">
        <w:rPr>
          <w:rFonts w:eastAsiaTheme="minorEastAsia"/>
          <w:color w:val="5B9BD5" w:themeColor="accent5"/>
        </w:rPr>
        <w:t>08081753287</w:t>
      </w:r>
      <w:r w:rsidRPr="4A443F59">
        <w:rPr>
          <w:rFonts w:eastAsiaTheme="minorEastAsia"/>
          <w:b/>
          <w:bCs/>
        </w:rPr>
        <w:t xml:space="preserve"> </w:t>
      </w:r>
      <w:r w:rsidRPr="4A443F59">
        <w:rPr>
          <w:rFonts w:eastAsiaTheme="minorEastAsia"/>
        </w:rPr>
        <w:t>where a representative will guide them through the application process.</w:t>
      </w:r>
    </w:p>
    <w:p w14:paraId="35AA6408" w14:textId="09BF0B3D" w:rsidR="0079212A" w:rsidRPr="00B15CFF" w:rsidRDefault="00B15CFF" w:rsidP="0079212A">
      <w:pPr>
        <w:rPr>
          <w:u w:val="single"/>
        </w:rPr>
      </w:pPr>
      <w:r w:rsidRPr="00B15CFF">
        <w:rPr>
          <w:u w:val="single"/>
        </w:rPr>
        <w:t>Receiving payments</w:t>
      </w:r>
    </w:p>
    <w:p w14:paraId="6584EC2C" w14:textId="39422998" w:rsidR="00012EB6" w:rsidRPr="00012EB6" w:rsidRDefault="00012EB6" w:rsidP="00012EB6">
      <w:pPr>
        <w:pStyle w:val="ListParagraph"/>
        <w:numPr>
          <w:ilvl w:val="0"/>
          <w:numId w:val="5"/>
        </w:numPr>
      </w:pPr>
      <w:r w:rsidRPr="00012EB6">
        <w:t xml:space="preserve">Once customers have applied to receive support, </w:t>
      </w:r>
      <w:r w:rsidR="00B82DB5">
        <w:t>their</w:t>
      </w:r>
      <w:r w:rsidRPr="00012EB6">
        <w:t xml:space="preserve"> details will be shared with Local Authorities across England, </w:t>
      </w:r>
      <w:proofErr w:type="gramStart"/>
      <w:r w:rsidRPr="00012EB6">
        <w:t>Scotland</w:t>
      </w:r>
      <w:proofErr w:type="gramEnd"/>
      <w:r w:rsidRPr="00012EB6">
        <w:t xml:space="preserve"> and Wales, who will </w:t>
      </w:r>
      <w:r w:rsidR="00B82DB5">
        <w:t>confirm eligibility and</w:t>
      </w:r>
      <w:r w:rsidRPr="00012EB6">
        <w:t xml:space="preserve"> deliver the one-off, non-repayable support.</w:t>
      </w:r>
    </w:p>
    <w:p w14:paraId="443E8BCA" w14:textId="528BF2B1" w:rsidR="00D20E7F" w:rsidRDefault="00D20E7F" w:rsidP="00D20E7F">
      <w:pPr>
        <w:pStyle w:val="ListParagraph"/>
        <w:numPr>
          <w:ilvl w:val="0"/>
          <w:numId w:val="5"/>
        </w:numPr>
      </w:pPr>
      <w:r>
        <w:t>The exact date that an eligible household will receive support will depend on when the application is made and when the payment can be processed by the</w:t>
      </w:r>
      <w:r w:rsidR="00B82DB5">
        <w:t xml:space="preserve">ir </w:t>
      </w:r>
      <w:r>
        <w:t xml:space="preserve">local authority. </w:t>
      </w:r>
    </w:p>
    <w:p w14:paraId="2E858C9D" w14:textId="3CC5DBA8" w:rsidR="00D20E7F" w:rsidRDefault="00B82DB5" w:rsidP="00D20E7F">
      <w:pPr>
        <w:pStyle w:val="ListParagraph"/>
        <w:numPr>
          <w:ilvl w:val="0"/>
          <w:numId w:val="5"/>
        </w:numPr>
      </w:pPr>
      <w:r>
        <w:t xml:space="preserve">A single payment of £400 </w:t>
      </w:r>
      <w:r w:rsidR="00D20E7F">
        <w:t xml:space="preserve">will be made directly into </w:t>
      </w:r>
      <w:r>
        <w:t>the</w:t>
      </w:r>
      <w:r w:rsidR="00D20E7F">
        <w:t xml:space="preserve"> applicant’s bank account. </w:t>
      </w:r>
    </w:p>
    <w:p w14:paraId="34CAFC11" w14:textId="286588A6" w:rsidR="00B15CFF" w:rsidRPr="007B1953" w:rsidRDefault="00B15CFF" w:rsidP="007B1953">
      <w:pPr>
        <w:rPr>
          <w:rFonts w:eastAsiaTheme="minorEastAsia"/>
          <w:u w:val="single"/>
        </w:rPr>
      </w:pPr>
      <w:r w:rsidRPr="4C80D7BF">
        <w:rPr>
          <w:rFonts w:eastAsiaTheme="minorEastAsia"/>
          <w:u w:val="single"/>
        </w:rPr>
        <w:t xml:space="preserve">Countering Scams </w:t>
      </w:r>
    </w:p>
    <w:p w14:paraId="6A34DED5" w14:textId="25B640F5" w:rsidR="00B15CFF" w:rsidRDefault="00B15CFF" w:rsidP="00B15CFF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4C80D7BF">
        <w:rPr>
          <w:rFonts w:eastAsiaTheme="minorEastAsia"/>
        </w:rPr>
        <w:t>The government will never provide any links to the online application portal</w:t>
      </w:r>
      <w:r w:rsidR="58794263" w:rsidRPr="177C04DA">
        <w:rPr>
          <w:rFonts w:eastAsiaTheme="minorEastAsia"/>
        </w:rPr>
        <w:t>,</w:t>
      </w:r>
      <w:r w:rsidRPr="4C80D7BF">
        <w:rPr>
          <w:rFonts w:eastAsiaTheme="minorEastAsia"/>
        </w:rPr>
        <w:t xml:space="preserve"> to counter any fraudulent links being inserted. As many of the eligible households will include vulnerable individuals, we believe </w:t>
      </w:r>
      <w:r w:rsidR="001A4B44">
        <w:rPr>
          <w:rFonts w:eastAsiaTheme="minorEastAsia"/>
        </w:rPr>
        <w:t>it is important to adopt this approach</w:t>
      </w:r>
      <w:r w:rsidRPr="4C80D7BF">
        <w:rPr>
          <w:rFonts w:eastAsiaTheme="minorEastAsia"/>
        </w:rPr>
        <w:t xml:space="preserve"> to </w:t>
      </w:r>
      <w:r w:rsidR="001A4B44">
        <w:rPr>
          <w:rFonts w:eastAsiaTheme="minorEastAsia"/>
        </w:rPr>
        <w:t>reduce their exposure to</w:t>
      </w:r>
      <w:r w:rsidRPr="4C80D7BF">
        <w:rPr>
          <w:rFonts w:eastAsiaTheme="minorEastAsia"/>
        </w:rPr>
        <w:t xml:space="preserve"> scams. </w:t>
      </w:r>
    </w:p>
    <w:p w14:paraId="4E86EC8C" w14:textId="3B5D3D06" w:rsidR="0079212A" w:rsidRPr="00640893" w:rsidRDefault="00B15CFF" w:rsidP="0079212A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64D463AE">
        <w:rPr>
          <w:rFonts w:eastAsiaTheme="minorEastAsia"/>
        </w:rPr>
        <w:t xml:space="preserve">Please ensure that no links are provided in any of your </w:t>
      </w:r>
      <w:r w:rsidR="001A4B44">
        <w:rPr>
          <w:rFonts w:eastAsiaTheme="minorEastAsia"/>
        </w:rPr>
        <w:t xml:space="preserve">electronic </w:t>
      </w:r>
      <w:r w:rsidRPr="64D463AE">
        <w:rPr>
          <w:rFonts w:eastAsiaTheme="minorEastAsia"/>
        </w:rPr>
        <w:t xml:space="preserve">communications. </w:t>
      </w:r>
    </w:p>
    <w:sectPr w:rsidR="0079212A" w:rsidRPr="00640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8EE38" w14:textId="77777777" w:rsidR="00637E9A" w:rsidRDefault="00637E9A" w:rsidP="00917CFB">
      <w:pPr>
        <w:spacing w:after="0" w:line="240" w:lineRule="auto"/>
      </w:pPr>
      <w:r>
        <w:separator/>
      </w:r>
    </w:p>
  </w:endnote>
  <w:endnote w:type="continuationSeparator" w:id="0">
    <w:p w14:paraId="5387376F" w14:textId="77777777" w:rsidR="00637E9A" w:rsidRDefault="00637E9A" w:rsidP="00917CFB">
      <w:pPr>
        <w:spacing w:after="0" w:line="240" w:lineRule="auto"/>
      </w:pPr>
      <w:r>
        <w:continuationSeparator/>
      </w:r>
    </w:p>
  </w:endnote>
  <w:endnote w:type="continuationNotice" w:id="1">
    <w:p w14:paraId="486C071E" w14:textId="77777777" w:rsidR="00637E9A" w:rsidRDefault="00637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9607" w14:textId="77777777" w:rsidR="00637E9A" w:rsidRDefault="00637E9A" w:rsidP="00917CFB">
      <w:pPr>
        <w:spacing w:after="0" w:line="240" w:lineRule="auto"/>
      </w:pPr>
      <w:r>
        <w:separator/>
      </w:r>
    </w:p>
  </w:footnote>
  <w:footnote w:type="continuationSeparator" w:id="0">
    <w:p w14:paraId="399CC7B6" w14:textId="77777777" w:rsidR="00637E9A" w:rsidRDefault="00637E9A" w:rsidP="00917CFB">
      <w:pPr>
        <w:spacing w:after="0" w:line="240" w:lineRule="auto"/>
      </w:pPr>
      <w:r>
        <w:continuationSeparator/>
      </w:r>
    </w:p>
  </w:footnote>
  <w:footnote w:type="continuationNotice" w:id="1">
    <w:p w14:paraId="60B5926F" w14:textId="77777777" w:rsidR="00637E9A" w:rsidRDefault="00637E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53BC"/>
    <w:multiLevelType w:val="hybridMultilevel"/>
    <w:tmpl w:val="4DE85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45CDD"/>
    <w:multiLevelType w:val="hybridMultilevel"/>
    <w:tmpl w:val="24B47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B6419"/>
    <w:multiLevelType w:val="hybridMultilevel"/>
    <w:tmpl w:val="AA2A9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F5B73"/>
    <w:multiLevelType w:val="hybridMultilevel"/>
    <w:tmpl w:val="51AC87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04E7F"/>
    <w:multiLevelType w:val="hybridMultilevel"/>
    <w:tmpl w:val="4F26D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A2A14"/>
    <w:multiLevelType w:val="hybridMultilevel"/>
    <w:tmpl w:val="002A8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544793">
    <w:abstractNumId w:val="0"/>
  </w:num>
  <w:num w:numId="2" w16cid:durableId="1290432494">
    <w:abstractNumId w:val="2"/>
  </w:num>
  <w:num w:numId="3" w16cid:durableId="908349181">
    <w:abstractNumId w:val="5"/>
  </w:num>
  <w:num w:numId="4" w16cid:durableId="1945919530">
    <w:abstractNumId w:val="1"/>
  </w:num>
  <w:num w:numId="5" w16cid:durableId="744180212">
    <w:abstractNumId w:val="4"/>
  </w:num>
  <w:num w:numId="6" w16cid:durableId="1513643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2A"/>
    <w:rsid w:val="00012EB6"/>
    <w:rsid w:val="00063016"/>
    <w:rsid w:val="00085849"/>
    <w:rsid w:val="00103C51"/>
    <w:rsid w:val="0012276B"/>
    <w:rsid w:val="001A4B44"/>
    <w:rsid w:val="00227C20"/>
    <w:rsid w:val="002A0EA1"/>
    <w:rsid w:val="002D3243"/>
    <w:rsid w:val="0037538D"/>
    <w:rsid w:val="00461ACB"/>
    <w:rsid w:val="004A4780"/>
    <w:rsid w:val="00536402"/>
    <w:rsid w:val="00576E1A"/>
    <w:rsid w:val="00637E9A"/>
    <w:rsid w:val="00640893"/>
    <w:rsid w:val="0079212A"/>
    <w:rsid w:val="007B1953"/>
    <w:rsid w:val="00802105"/>
    <w:rsid w:val="008C49F4"/>
    <w:rsid w:val="008D58FC"/>
    <w:rsid w:val="008E4FCB"/>
    <w:rsid w:val="00917CFB"/>
    <w:rsid w:val="00B15CFF"/>
    <w:rsid w:val="00B23667"/>
    <w:rsid w:val="00B82DB5"/>
    <w:rsid w:val="00D038D1"/>
    <w:rsid w:val="00D20E7F"/>
    <w:rsid w:val="00D440AC"/>
    <w:rsid w:val="00E13CDF"/>
    <w:rsid w:val="00E97FDC"/>
    <w:rsid w:val="1402DCCF"/>
    <w:rsid w:val="177C04DA"/>
    <w:rsid w:val="1B44CB63"/>
    <w:rsid w:val="3DD1ADDD"/>
    <w:rsid w:val="4230DB55"/>
    <w:rsid w:val="44384441"/>
    <w:rsid w:val="4772AC00"/>
    <w:rsid w:val="48452A81"/>
    <w:rsid w:val="58794263"/>
    <w:rsid w:val="67B15A77"/>
    <w:rsid w:val="6DDE4AED"/>
    <w:rsid w:val="6FA3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06DBB"/>
  <w15:chartTrackingRefBased/>
  <w15:docId w15:val="{EB655D50-DDCE-43EB-A199-BA68CC4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Bullet Points,List Paragraph Char Char Char,Indicator Text,Numbered Para 1,Bullet 1,Colorful List - Accent 11,No Spacing1,List Paragraph2,MAIN CONTENT,Normal numbered,List Paragraph12,Recommendati"/>
    <w:basedOn w:val="Normal"/>
    <w:link w:val="ListParagraphChar"/>
    <w:uiPriority w:val="34"/>
    <w:qFormat/>
    <w:rsid w:val="0079212A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Bullet Points Char,List Paragraph Char Char Char Char,Indicator Text Char,Numbered Para 1 Char,Bullet 1 Char,Colorful List - Accent 11 Char,No Spacing1 Char,List Paragraph2 Char"/>
    <w:basedOn w:val="DefaultParagraphFont"/>
    <w:link w:val="ListParagraph"/>
    <w:uiPriority w:val="34"/>
    <w:qFormat/>
    <w:locked/>
    <w:rsid w:val="00E13CDF"/>
  </w:style>
  <w:style w:type="character" w:customStyle="1" w:styleId="Heading1Char">
    <w:name w:val="Heading 1 Char"/>
    <w:basedOn w:val="DefaultParagraphFont"/>
    <w:link w:val="Heading1"/>
    <w:uiPriority w:val="9"/>
    <w:rsid w:val="00122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36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6402"/>
  </w:style>
  <w:style w:type="paragraph" w:styleId="Footer">
    <w:name w:val="footer"/>
    <w:basedOn w:val="Normal"/>
    <w:link w:val="FooterChar"/>
    <w:uiPriority w:val="99"/>
    <w:semiHidden/>
    <w:unhideWhenUsed/>
    <w:rsid w:val="00536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402"/>
  </w:style>
  <w:style w:type="paragraph" w:styleId="Revision">
    <w:name w:val="Revision"/>
    <w:hidden/>
    <w:uiPriority w:val="99"/>
    <w:semiHidden/>
    <w:rsid w:val="00536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2023-02-21T11:09:48+00:00</Date_x0020_Opened>
    <LegacyData xmlns="aaacb922-5235-4a66-b188-303b9b46fbd7" xsi:nil="true"/>
    <Descriptor xmlns="0063f72e-ace3-48fb-9c1f-5b513408b31f" xsi:nil="true"/>
    <Security_x0020_Classification xmlns="0063f72e-ace3-48fb-9c1f-5b513408b31f">OFFICIAL</Security_x0020_Classification>
    <Retention_x0020_Label xmlns="a8f60570-4bd3-4f2b-950b-a996de8ab151" xsi:nil="true"/>
    <Date_x0020_Closed xmlns="b413c3fd-5a3b-4239-b985-69032e371c04" xsi:nil="true"/>
    <TaxCatchAll xmlns="316c9410-b6ac-44c8-8089-637ee62e1d35">
      <Value>4</Value>
    </TaxCatchAll>
    <m975189f4ba442ecbf67d4147307b177 xmlns="316c9410-b6ac-44c8-8089-637ee62e1d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BEIS:Net Zero, Buildings and Industry:Energy Efficiency and Local</TermName>
          <TermId xmlns="http://schemas.microsoft.com/office/infopath/2007/PartnerControls">457be5e4-4b91-494e-beda-509bcb82df7c</TermId>
        </TermInfo>
      </Terms>
    </m975189f4ba442ecbf67d4147307b177>
    <lcf76f155ced4ddcb4097134ff3c332f xmlns="ba38cd17-3073-44f8-b5c6-358abbba2b98">
      <Terms xmlns="http://schemas.microsoft.com/office/infopath/2007/PartnerControls"/>
    </lcf76f155ced4ddcb4097134ff3c332f>
    <_dlc_DocId xmlns="316c9410-b6ac-44c8-8089-637ee62e1d35">JSEPKAW2TZY5-1722641248-258068</_dlc_DocId>
    <_dlc_DocIdUrl xmlns="316c9410-b6ac-44c8-8089-637ee62e1d35">
      <Url>https://beisgov.sharepoint.com/sites/StratEng/_layouts/15/DocIdRedir.aspx?ID=JSEPKAW2TZY5-1722641248-258068</Url>
      <Description>JSEPKAW2TZY5-1722641248-258068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7F60A70B71B43A90E919BAA885092" ma:contentTypeVersion="23" ma:contentTypeDescription="Create a new document." ma:contentTypeScope="" ma:versionID="89b4fc3636f113f5a9f479640c15ae66">
  <xsd:schema xmlns:xsd="http://www.w3.org/2001/XMLSchema" xmlns:xs="http://www.w3.org/2001/XMLSchema" xmlns:p="http://schemas.microsoft.com/office/2006/metadata/properties" xmlns:ns2="0063f72e-ace3-48fb-9c1f-5b513408b31f" xmlns:ns3="316c9410-b6ac-44c8-8089-637ee62e1d35" xmlns:ns4="b413c3fd-5a3b-4239-b985-69032e371c04" xmlns:ns5="a8f60570-4bd3-4f2b-950b-a996de8ab151" xmlns:ns6="aaacb922-5235-4a66-b188-303b9b46fbd7" xmlns:ns7="ba38cd17-3073-44f8-b5c6-358abbba2b98" targetNamespace="http://schemas.microsoft.com/office/2006/metadata/properties" ma:root="true" ma:fieldsID="77c64471cca70a86b2ff82885e90b97c" ns2:_="" ns3:_="" ns4:_="" ns5:_="" ns6:_="" ns7:_="">
    <xsd:import namespace="0063f72e-ace3-48fb-9c1f-5b513408b31f"/>
    <xsd:import namespace="316c9410-b6ac-44c8-8089-637ee62e1d35"/>
    <xsd:import namespace="b413c3fd-5a3b-4239-b985-69032e371c04"/>
    <xsd:import namespace="a8f60570-4bd3-4f2b-950b-a996de8ab151"/>
    <xsd:import namespace="aaacb922-5235-4a66-b188-303b9b46fbd7"/>
    <xsd:import namespace="ba38cd17-3073-44f8-b5c6-358abbba2b98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Descriptor" minOccurs="0"/>
                <xsd:element ref="ns3:m975189f4ba442ecbf67d4147307b177" minOccurs="0"/>
                <xsd:element ref="ns3:TaxCatchAll" minOccurs="0"/>
                <xsd:element ref="ns3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7:MediaServiceDateTaken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7:MediaServiceLocation" minOccurs="0"/>
                <xsd:element ref="ns7:MediaLengthInSecond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8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9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c9410-b6ac-44c8-8089-637ee62e1d35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10" nillable="true" ma:taxonomy="true" ma:internalName="m975189f4ba442ecbf67d4147307b177" ma:taxonomyFieldName="Business_x0020_Unit" ma:displayName="Business Unit" ma:default="1;#Strategic Engagement|ae7c6221-c31a-4f88-8f3b-4b0dd069e79c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1ae59086-a72e-4121-bb0b-eabf250092b3}" ma:internalName="TaxCatchAll" ma:showField="CatchAllData" ma:web="316c9410-b6ac-44c8-8089-637ee62e1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1ae59086-a72e-4121-bb0b-eabf250092b3}" ma:internalName="TaxCatchAllLabel" ma:readOnly="true" ma:showField="CatchAllDataLabel" ma:web="316c9410-b6ac-44c8-8089-637ee62e1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4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5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6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17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8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8cd17-3073-44f8-b5c6-358abbba2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335CA-60DF-484E-913D-FA4B73F1277C}">
  <ds:schemaRefs>
    <ds:schemaRef ds:uri="http://purl.org/dc/elements/1.1/"/>
    <ds:schemaRef ds:uri="b413c3fd-5a3b-4239-b985-69032e371c04"/>
    <ds:schemaRef ds:uri="http://schemas.microsoft.com/office/infopath/2007/PartnerControls"/>
    <ds:schemaRef ds:uri="a8f60570-4bd3-4f2b-950b-a996de8ab151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ba38cd17-3073-44f8-b5c6-358abbba2b98"/>
    <ds:schemaRef ds:uri="aaacb922-5235-4a66-b188-303b9b46fbd7"/>
    <ds:schemaRef ds:uri="0063f72e-ace3-48fb-9c1f-5b513408b31f"/>
    <ds:schemaRef ds:uri="316c9410-b6ac-44c8-8089-637ee62e1d3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73FADD-EBFB-4449-9E7B-41376DFDC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52167-1959-4759-85E5-DD257690E1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70E3E5-1AE5-4C21-A3C9-6E5D06E2A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3f72e-ace3-48fb-9c1f-5b513408b31f"/>
    <ds:schemaRef ds:uri="316c9410-b6ac-44c8-8089-637ee62e1d35"/>
    <ds:schemaRef ds:uri="b413c3fd-5a3b-4239-b985-69032e371c04"/>
    <ds:schemaRef ds:uri="a8f60570-4bd3-4f2b-950b-a996de8ab151"/>
    <ds:schemaRef ds:uri="aaacb922-5235-4a66-b188-303b9b46fbd7"/>
    <ds:schemaRef ds:uri="ba38cd17-3073-44f8-b5c6-358abbba2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Ansari, Adam (SIG - International Research and Innovation)</dc:creator>
  <cp:keywords/>
  <dc:description/>
  <cp:lastModifiedBy>Ngah, Rory (BEIS)</cp:lastModifiedBy>
  <cp:revision>2</cp:revision>
  <dcterms:created xsi:type="dcterms:W3CDTF">2023-02-27T12:17:00Z</dcterms:created>
  <dcterms:modified xsi:type="dcterms:W3CDTF">2023-02-27T12:17:00Z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2023-02-21T10:28:20Z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540abaa1-ea66-417b-91b8-7c1e0348e8cf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0x0101002B97F60A70B71B43A90E919BAA885092</vt:lpwstr>
  </property>
  <property fmtid="{D5CDD505-2E9C-101B-9397-08002B2CF9AE}" pid="10" name="Business Unit">
    <vt:lpwstr>4;#BEIS:Net Zero, Buildings and Industry:Energy Efficiency and Local|457be5e4-4b91-494e-beda-509bcb82df7c</vt:lpwstr>
  </property>
  <property fmtid="{D5CDD505-2E9C-101B-9397-08002B2CF9AE}" pid="11" name="MediaServiceImageTags">
    <vt:lpwstr/>
  </property>
  <property fmtid="{D5CDD505-2E9C-101B-9397-08002B2CF9AE}" pid="12" name="_dlc_DocIdItemGuid">
    <vt:lpwstr>4edd41e2-1674-4788-b3ed-9ac61148db60</vt:lpwstr>
  </property>
</Properties>
</file>